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lang w:val="en-US" w:eastAsia="zh-CN"/>
        </w:rPr>
      </w:pPr>
      <w:r>
        <w:rPr>
          <w:rFonts w:hint="default"/>
          <w:lang w:val="en-US" w:eastAsia="zh-CN"/>
        </w:rPr>
        <w:t>I. Юридическое основание </w:t>
      </w:r>
    </w:p>
    <w:p>
      <w:pPr>
        <w:rPr>
          <w:rFonts w:hint="default"/>
          <w:lang w:val="en-US" w:eastAsia="zh-CN"/>
        </w:rPr>
      </w:pPr>
      <w:r>
        <w:rPr>
          <w:rFonts w:hint="default"/>
          <w:lang w:val="en-US" w:eastAsia="zh-CN"/>
        </w:rPr>
        <w:t>(1) Закон Китайской Народной Республики об административном разрешении.  (2) Закон Китайской Народной Республики об управлении въездом и выездом.  (3) Положения Китайской Народной Республики о контроле за въездом и выездом иностранцев.  (4) « Письмо Управления по рассмотрению и реформе Государственного совета об интеграции мнений по вопросам разрешения на работу для иностранцев, приезжающих в Китай» (письмо о рассмотрении и пересмотре [2015] № 95).  (5) Положения об управлении трудоустройством иностранцев в Китае (пересмотренная версия 2017 года) (Приказ Министерства социальных дел № 32 от 2017 года) </w:t>
      </w:r>
    </w:p>
    <w:p>
      <w:pPr>
        <w:rPr>
          <w:rFonts w:hint="default"/>
          <w:lang w:val="en-US" w:eastAsia="zh-CN"/>
        </w:rPr>
      </w:pPr>
      <w:r>
        <w:rPr>
          <w:rFonts w:hint="default"/>
          <w:lang w:val="en-US" w:eastAsia="zh-CN"/>
        </w:rPr>
        <w:t> II. Количественные ограничения </w:t>
      </w:r>
    </w:p>
    <w:p>
      <w:pPr>
        <w:rPr>
          <w:rFonts w:hint="default"/>
          <w:lang w:val="en-US" w:eastAsia="zh-CN"/>
        </w:rPr>
      </w:pPr>
      <w:r>
        <w:rPr>
          <w:rFonts w:hint="default"/>
          <w:lang w:val="en-US" w:eastAsia="zh-CN"/>
        </w:rPr>
        <w:t>Иностранные высококлассные таланты (категория А) без количественных ограничений;  Иностранные специалисты (категория B) ограничены в соответствии с рыночным спросом;  Ограничения на количество других иностранных сотрудников (категория C) применяются согласно соответствующим положениям государства.  (1) Иностранные высококлассные таланты (категория А) Иностранные высококлассные таланты относятся к ученым, лидерам в области науки и техники, международным предпринимателям, специализированным специалистам и т. Д., которые отвечают требованиям « высококачественного дефицита» и ориентации на рыночный спрос, а также требованиям экономического и социального развития Китая, а также к тем, кто соответствует критериям высококачественных иностранных талантов.  Иностранные высококвалифицированные специалисты могут быть освобождены от ограничений по возрасту, образованию и опыту работы.  См., в частности, критерии классификации работы иностранцев в Китае (пробная версия).  (2) Иностранные специалисты (категория B) Иностранные специалисты - это те, кто отвечает требованиям справочника и должности для иностранцев, приезжающих в Китай, и относится к категории специалистов, остро нуждающихся в экономическом и социальном развитии. Они имеют степень бакалавра и выше и соответствующий опыт работы в течение 2 лет и более и не должны быть старше 60 лет.  Ограничения по возрасту, уровню образования или трудовому стажу могут быть соответствующим образом смягчены в тех случаях, когда они действительно необходимы и отвечают критериям инновационных предпринимательских талантов, профессиональных навыков, выдающихся иностранных выпускников, иностранных специалистов, отвечающих критериям балльных баллов, а также для осуществления межправительственных соглашений или соглашений.  См., в частности, критерии классификации работы иностранцев в Китае (пробная версия).  В тех случаях, когда государство устанавливает требования к специалистам и государственному персоналу по проектам, оно исходит из их положений.  (3) Иностранный персонал общего назначения (категория С) Иностранный персонал общего назначения относится к другим иностранным сотрудникам, которые удовлетворяют потребности внутреннего рынка труда и соответствуют требованиям государственной политики, в частности, см. Стандарты классификации работы иностранцев, приезжающих в Китай (пробная версия). </w:t>
      </w:r>
    </w:p>
    <w:p>
      <w:pPr>
        <w:rPr>
          <w:rFonts w:hint="default"/>
          <w:lang w:val="en-US" w:eastAsia="zh-CN"/>
        </w:rPr>
      </w:pPr>
      <w:r>
        <w:rPr>
          <w:rFonts w:hint="default"/>
          <w:lang w:val="en-US" w:eastAsia="zh-CN"/>
        </w:rPr>
        <w:t> III. Условия подачи заявления </w:t>
      </w:r>
    </w:p>
    <w:p>
      <w:pPr>
        <w:keepNext w:val="0"/>
        <w:keepLines w:val="0"/>
        <w:pageBreakBefore w:val="0"/>
        <w:widowControl w:val="0"/>
        <w:kinsoku/>
        <w:wordWrap w:val="0"/>
        <w:overflowPunct/>
        <w:topLinePunct w:val="0"/>
        <w:autoSpaceDE w:val="0"/>
        <w:autoSpaceDN w:val="0"/>
        <w:bidi w:val="0"/>
        <w:adjustRightInd/>
        <w:snapToGrid/>
        <w:textAlignment w:val="auto"/>
        <w:rPr>
          <w:rFonts w:hint="default"/>
          <w:lang w:val="en-US" w:eastAsia="zh-CN"/>
        </w:rPr>
      </w:pPr>
      <w:r>
        <w:rPr>
          <w:rFonts w:hint="default"/>
          <w:lang w:val="en-US" w:eastAsia="zh-CN"/>
        </w:rPr>
        <w:t>(1) Основные условия нанимающей организации 1. Установлены в соответствии с законом и не имеют записей о серьезных нарушениях и недобросовестности;  Должности, на которые нанимаются иностранцы, должны быть связаны с особыми потребностями, в стране отсутствуют подходящие кандидаты и не должны нарушать соответствующие положения государства;  З</w:t>
      </w:r>
      <w:bookmarkStart w:id="0" w:name="_GoBack"/>
      <w:bookmarkEnd w:id="0"/>
      <w:r>
        <w:rPr>
          <w:rFonts w:hint="default"/>
          <w:lang w:val="en-US" w:eastAsia="zh-CN"/>
        </w:rPr>
        <w:t>аработная плата, выплачиваемая нанятому иностранцу, не должна быть ниже местной минимальной заработной платы.  2. Законы и правила требуют предварительного утверждения компетентными отраслевыми органами.  (2) Основные условия для заявителей 1. должны быть старше 18 лет, здоровы, не имеют судимости, на территории страны есть определенные работодатели, обладающие профессиональными навыками или соответствующим уровнем знаний, необходимыми для выполнения их работы.  2. Осуществляемая работа соответствует потребностям социально - экономического развития нашей страны и является насущно необходимым для страны специалистом.  3. Законы и правила предусматривают иное для иностранцев, приезжающих в Китай для работы, в соответствии с их положениями.  (3) Если на территории страны подается заявление на получение разрешения на работу для иностранцев, прибывающих в Китай (для работы в Китае более 90 дней, за исключением 90 дней), то разрешение на работу для иностранцев, прибывающих в Китай, может быть подано непосредственно на территории страны при соблюдении следующих условий, все заявки должны быть поданы в соответствии с заявкой на « Уведомление о разрешении на работу для иностранцев» и заявкой на получение « разрешения на работу для иностранной рабочей силы»: (1) иностранные высококвалифицированные специалисты, въехавшие в Китай с другими визами или действительными документами на проживание (категория А);  (2) Иностранцы, работающие в Китае, меняют работодателя, но рабочее место (профессия) не меняется, и вид на жительство рабочего класса в течение срока действия;  (3) Иностранные супруги или дети китайских граждан, супруги или дети иностранных граждан, постоянно проживающих или работающих в Китае, которые имеют действительную визу или вид на жительство на срок действия;  (4) Соответствует соответствующей преференциальной политике Зоны свободной торговли и Экспериментальной зоны всесторонних инновационных реформ;  (5) Работодатель соответствует соответствующей преференциальной политике штаб - квартиры ТНК в Китае;  (6) Мобильность лиц внутри предпринимательской группы;  (7) осуществление межправительственного соглашения или соглашения;  (8) представители аккредитованных в Китае учреждений, въехавшие в страну по рабочей визе;  Иностранцы, получившие разрешение на работу в Китае в течение 90 дней или менее, в течение срока их пребывания в Китае, нанимаются местными работодателями в соответствии с законом;  (9) Другие утверждающие органы признают соответствующие условия.  Примечание: 1. Если иностранец, работающий в Китае, меняет работодателя, он должен сначала аннулировать существующее разрешение на работу.  2. Внутреннее перемещение персонала ТНК в региональных штаб - квартирах и предпринимательских группах в Китае означает перемещение старших руководителей и специалистов, таких как менеджеры, нанятые ТНК в региональных штаб - квартирах или предпринимательских группах в Китае, в региональных штаб - квартирах с их филиалами, полностью принадлежащими или совместными предприятиями, зарегистрированными в лицензионном органе,  Перемещение на одну и ту же должность между дочерними компаниями (между материнской компанией и входящими в нее компаниями или компаниями - членами) (включая перевод на новую должность или перевод с профессиональной должности на административную должность).  После аннулирования первоначального разрешения на работу, в течение 30 дней с даты аннулирования, подать заявку на новое разрешение на работу, необходимо только представить форму заявки на получение разрешения на работу для въезда иностранца в Китай, трудовой договор (письмо об отправке), действительный вид на жительство, страницу паспортной информации и свидетельство об аннулировании.  В случае изменения должности необходимо дополнительно представить соответствующее свидетельство о квалификации. </w:t>
      </w:r>
    </w:p>
    <w:p>
      <w:pPr>
        <w:rPr>
          <w:rFonts w:hint="default"/>
          <w:lang w:val="en-US" w:eastAsia="zh-CN"/>
        </w:rPr>
      </w:pPr>
      <w:r>
        <w:rPr>
          <w:rFonts w:hint="default"/>
          <w:lang w:val="en-US" w:eastAsia="zh-CN"/>
        </w:rPr>
        <w:t> IV. Процессы обработки </w:t>
      </w:r>
    </w:p>
    <w:p>
      <w:pPr>
        <w:rPr>
          <w:rFonts w:hint="default"/>
          <w:lang w:val="en-US" w:eastAsia="zh-CN"/>
        </w:rPr>
      </w:pPr>
    </w:p>
    <w:p>
      <w:pPr>
        <w:rPr>
          <w:rFonts w:hint="default"/>
          <w:lang w:val="en-US" w:eastAsia="zh-CN"/>
        </w:rPr>
      </w:pPr>
      <w:r>
        <w:rPr>
          <w:rFonts w:hint="default"/>
          <w:lang w:val="en-US" w:eastAsia="zh-CN"/>
        </w:rPr>
        <w:t> (1) Нормальный процесс обработки 1. Регистрация работодателя в Интернете: работодатель впервые использует « систему управления работой иностранцев, приезжающих в Китай» (веб - сайт:  http://fwp.safea.gov.cn  Необходимо зарегистрировать номер счета, полностью заполнить в режиме онлайн всю информацию по проекту, за исключением "этикетки единицы" (специальный тип единицы, соответствующая проекту, может быть заполнен по существу) и предоставить соответствующие электронные материалы, после успешной сертификации можно использовать систему.  Сроки обработки: если нет особых обстоятельств, материалы готовы, срок сертификации 5 рабочих дней.  2. Заявки в режиме онлайн.  Работодатели регистрируются в « Системе управления работой иностранцев, приезжающих в Китай», подают информацию о заявке в режиме онлайн и предоставляют соответствующие электронные материалы. </w:t>
      </w:r>
    </w:p>
    <w:p>
      <w:pPr>
        <w:rPr>
          <w:rFonts w:hint="default"/>
          <w:lang w:val="en-US" w:eastAsia="zh-CN"/>
        </w:rPr>
      </w:pPr>
      <w:r>
        <w:rPr>
          <w:rFonts w:hint="default"/>
          <w:lang w:val="en-US" w:eastAsia="zh-CN"/>
        </w:rPr>
        <w:t>CNVISA - это профессиональная служба, специализирующаяся на иностранных инвестициях, регистрации компаний и планировании идентификации в Китае.  У CNVISA есть международная профессиональная команда, которая специализируется на предоставлении китайских виз, разрешений на работу и услуг постоянного проживания в Китае для иностранцев, желающих приехать в Китай для развития.  CNVISA объединяет богатый отраслевой опыт, а также профессиональные технические услуги.  CNVISA специализируется на удовлетворении потребностей клиентов в иностранных инвестициях и иммиграции, в том числе: иностранные предприятия приезжают в Китай для инвестиций, краткосрочные и среднесрочные визовые услуги, иммиграционные консультации в Китае, регистрация иностранных компаний, налоговое планирование для иностранных инвесторов и т. Д.  Группа обслуживания CNVISA имеет многолетний опыт консультирования по вопросам инвестиций и иммиграции в Китае и накопила успешный опыт работы с тысячами семей.  Сервисная команда CNVISA не только предоставляет клиентам комплексные инвестиционные и иммиграционные консультационные услуги в Китае, но и предоставляет целевые, индивидуальные услуги для удовлетворения различных потребностей клиентов.  CNVISA стремится предоставлять клиентам самые совершенные услуги, предоставляя клиентам услуги по планированию, такие как инвестиционные консультации в Китае, регистрация иностранных компаний и долгосрочная идентичность в Китае через единый сервис, чтобы клиенты могли более легко и быстро выполнять свои инвестиционные и иммиграционные потребности в Китае. </w:t>
      </w: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YmU0NmRjMTc0ZjkwZTVkNTIwN2EyM2MwNTFlNTIifQ=="/>
  </w:docVars>
  <w:rsids>
    <w:rsidRoot w:val="00000000"/>
    <w:rsid w:val="20696B73"/>
    <w:rsid w:val="4ECF361F"/>
    <w:rsid w:val="728F44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微软雅黑" w:asciiTheme="minorAscii" w:hAnsiTheme="minorAscii" w:cstheme="minorBidi"/>
      <w:kern w:val="2"/>
      <w:sz w:val="24"/>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1540</Words>
  <Characters>8588</Characters>
  <Lines>0</Lines>
  <Paragraphs>0</Paragraphs>
  <TotalTime>0</TotalTime>
  <ScaleCrop>false</ScaleCrop>
  <LinksUpToDate>false</LinksUpToDate>
  <CharactersWithSpaces>10119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会开小飞机~滴贝塔</cp:lastModifiedBy>
  <dcterms:modified xsi:type="dcterms:W3CDTF">2023-05-30T03:05:51Z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C5BA79D4A65448B4ACC98D8BD2F378FC_12</vt:lpwstr>
  </property>
</Properties>
</file>